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CD071" w14:textId="77777777" w:rsidR="00A21966" w:rsidRDefault="00A21966" w:rsidP="00A21966">
      <w:pPr>
        <w:tabs>
          <w:tab w:val="center" w:pos="4986"/>
          <w:tab w:val="right" w:pos="9972"/>
        </w:tabs>
      </w:pPr>
    </w:p>
    <w:p w14:paraId="30E5457C" w14:textId="1170172F" w:rsidR="008D6C4F" w:rsidRDefault="00D96D57" w:rsidP="00D96D57">
      <w:pPr>
        <w:ind w:left="2592" w:firstLine="1296"/>
        <w:rPr>
          <w:lang w:eastAsia="lt-LT"/>
        </w:rPr>
      </w:pPr>
      <w:r>
        <w:rPr>
          <w:lang w:eastAsia="lt-LT"/>
        </w:rPr>
        <w:t xml:space="preserve">                                  </w:t>
      </w:r>
      <w:r w:rsidR="008D6C4F">
        <w:rPr>
          <w:lang w:eastAsia="lt-LT"/>
        </w:rPr>
        <w:t>PATVIRTINTA</w:t>
      </w:r>
    </w:p>
    <w:p w14:paraId="70EBE369" w14:textId="512DF491" w:rsidR="0085155A" w:rsidRDefault="0085155A" w:rsidP="0085155A">
      <w:pPr>
        <w:rPr>
          <w:lang w:eastAsia="lt-LT"/>
        </w:rPr>
      </w:pPr>
      <w:r>
        <w:rPr>
          <w:lang w:eastAsia="lt-LT"/>
        </w:rPr>
        <w:t xml:space="preserve">                                                                                                  </w:t>
      </w:r>
      <w:r w:rsidR="008D6C4F">
        <w:rPr>
          <w:lang w:eastAsia="lt-LT"/>
        </w:rPr>
        <w:t>Varėnos švietimo centro</w:t>
      </w:r>
    </w:p>
    <w:p w14:paraId="2ED497E7" w14:textId="77777777" w:rsidR="0085155A" w:rsidRDefault="0085155A" w:rsidP="0085155A">
      <w:pPr>
        <w:ind w:left="5184"/>
        <w:rPr>
          <w:lang w:eastAsia="lt-LT"/>
        </w:rPr>
      </w:pPr>
      <w:r>
        <w:rPr>
          <w:lang w:eastAsia="lt-LT"/>
        </w:rPr>
        <w:t xml:space="preserve">           </w:t>
      </w:r>
      <w:r w:rsidR="008D6C4F">
        <w:rPr>
          <w:lang w:eastAsia="lt-LT"/>
        </w:rPr>
        <w:t xml:space="preserve"> </w:t>
      </w:r>
      <w:r>
        <w:rPr>
          <w:lang w:eastAsia="lt-LT"/>
        </w:rPr>
        <w:t>d</w:t>
      </w:r>
      <w:r w:rsidR="008D6C4F">
        <w:rPr>
          <w:lang w:eastAsia="lt-LT"/>
        </w:rPr>
        <w:t>irektoriaus</w:t>
      </w:r>
      <w:r>
        <w:rPr>
          <w:lang w:eastAsia="lt-LT"/>
        </w:rPr>
        <w:t xml:space="preserve"> </w:t>
      </w:r>
      <w:r w:rsidR="008D6C4F">
        <w:rPr>
          <w:lang w:eastAsia="lt-LT"/>
        </w:rPr>
        <w:t xml:space="preserve"> </w:t>
      </w:r>
      <w:r>
        <w:rPr>
          <w:lang w:eastAsia="lt-LT"/>
        </w:rPr>
        <w:t>2021 m. liepos 5 d.</w:t>
      </w:r>
    </w:p>
    <w:p w14:paraId="41668A35" w14:textId="45A37FF1" w:rsidR="008D6C4F" w:rsidRPr="006E0192" w:rsidRDefault="0085155A" w:rsidP="0085155A">
      <w:pPr>
        <w:ind w:left="5184"/>
        <w:rPr>
          <w:lang w:eastAsia="lt-LT"/>
        </w:rPr>
      </w:pPr>
      <w:r>
        <w:rPr>
          <w:lang w:eastAsia="lt-LT"/>
        </w:rPr>
        <w:t xml:space="preserve">            įsakymu Nr. V-1-</w:t>
      </w:r>
      <w:r w:rsidR="00603551">
        <w:rPr>
          <w:lang w:eastAsia="lt-LT"/>
        </w:rPr>
        <w:t>40</w:t>
      </w:r>
    </w:p>
    <w:p w14:paraId="15D0F38A" w14:textId="77777777" w:rsidR="00A21966" w:rsidRDefault="00A21966" w:rsidP="008D6C4F">
      <w:pPr>
        <w:ind w:firstLine="62"/>
        <w:jc w:val="right"/>
        <w:rPr>
          <w:lang w:eastAsia="lt-LT"/>
        </w:rPr>
      </w:pPr>
    </w:p>
    <w:p w14:paraId="0C1BB846" w14:textId="77777777" w:rsidR="008D6C4F" w:rsidRDefault="008D6C4F" w:rsidP="00A21966">
      <w:pPr>
        <w:ind w:firstLine="62"/>
        <w:rPr>
          <w:lang w:eastAsia="lt-LT"/>
        </w:rPr>
      </w:pPr>
    </w:p>
    <w:p w14:paraId="1E78FF51" w14:textId="77777777" w:rsidR="00A21966" w:rsidRDefault="00CB035E" w:rsidP="00A21966">
      <w:pPr>
        <w:jc w:val="center"/>
        <w:rPr>
          <w:b/>
          <w:bCs/>
          <w:lang w:eastAsia="lt-LT"/>
        </w:rPr>
      </w:pPr>
      <w:r>
        <w:rPr>
          <w:b/>
          <w:bCs/>
          <w:lang w:eastAsia="lt-LT"/>
        </w:rPr>
        <w:t xml:space="preserve">BUHALTERIO </w:t>
      </w:r>
      <w:r w:rsidR="00A21966">
        <w:rPr>
          <w:b/>
          <w:bCs/>
          <w:lang w:eastAsia="lt-LT"/>
        </w:rPr>
        <w:t>PAREIGYBĖS APRAŠYMAS</w:t>
      </w:r>
    </w:p>
    <w:p w14:paraId="22E78E82" w14:textId="77777777" w:rsidR="00A21966" w:rsidRDefault="00A21966" w:rsidP="00A21966">
      <w:pPr>
        <w:rPr>
          <w:lang w:eastAsia="lt-LT"/>
        </w:rPr>
      </w:pPr>
    </w:p>
    <w:p w14:paraId="2852E107" w14:textId="77777777" w:rsidR="00A21966" w:rsidRDefault="00A21966" w:rsidP="00A21966">
      <w:pPr>
        <w:jc w:val="center"/>
        <w:rPr>
          <w:b/>
          <w:bCs/>
          <w:lang w:eastAsia="lt-LT"/>
        </w:rPr>
      </w:pPr>
      <w:r>
        <w:rPr>
          <w:b/>
          <w:bCs/>
          <w:lang w:eastAsia="lt-LT"/>
        </w:rPr>
        <w:t>I SKYRIUS</w:t>
      </w:r>
    </w:p>
    <w:p w14:paraId="0E8F8E2E" w14:textId="77777777" w:rsidR="00A21966" w:rsidRDefault="00A21966" w:rsidP="00A21966">
      <w:pPr>
        <w:jc w:val="center"/>
        <w:rPr>
          <w:b/>
          <w:bCs/>
          <w:lang w:eastAsia="lt-LT"/>
        </w:rPr>
      </w:pPr>
      <w:r>
        <w:rPr>
          <w:b/>
          <w:bCs/>
          <w:lang w:eastAsia="lt-LT"/>
        </w:rPr>
        <w:t>PAREIGYBĖ</w:t>
      </w:r>
      <w:bookmarkStart w:id="0" w:name="_GoBack"/>
      <w:bookmarkEnd w:id="0"/>
    </w:p>
    <w:p w14:paraId="344E3CE0" w14:textId="77777777" w:rsidR="004E2D17" w:rsidRDefault="004E2D17" w:rsidP="004E2D17">
      <w:pPr>
        <w:jc w:val="both"/>
        <w:rPr>
          <w:lang w:eastAsia="lt-LT"/>
        </w:rPr>
      </w:pPr>
    </w:p>
    <w:p w14:paraId="054E2B08" w14:textId="2FFA160D" w:rsidR="00A62722" w:rsidRDefault="00A62722" w:rsidP="00A62722">
      <w:pPr>
        <w:jc w:val="both"/>
        <w:rPr>
          <w:lang w:eastAsia="lt-LT"/>
        </w:rPr>
      </w:pPr>
      <w:r>
        <w:rPr>
          <w:lang w:eastAsia="lt-LT"/>
        </w:rPr>
        <w:t xml:space="preserve">               1. Buhalteris yra Varėnos švietimo centro (toliau - Centras) - III grupės biudžetinės įstaigos kvalifikuotas darbuotojas. </w:t>
      </w:r>
    </w:p>
    <w:p w14:paraId="47CFA935" w14:textId="4AAB8822" w:rsidR="00467445" w:rsidRPr="00467445" w:rsidRDefault="00A62722" w:rsidP="00A62722">
      <w:pPr>
        <w:jc w:val="both"/>
        <w:rPr>
          <w:lang w:eastAsia="lt-LT"/>
        </w:rPr>
      </w:pPr>
      <w:r>
        <w:rPr>
          <w:lang w:eastAsia="lt-LT"/>
        </w:rPr>
        <w:t xml:space="preserve">               2. Pareigybės lygis – </w:t>
      </w:r>
      <w:r w:rsidR="002A2098">
        <w:rPr>
          <w:lang w:eastAsia="lt-LT"/>
        </w:rPr>
        <w:t>B</w:t>
      </w:r>
      <w:r>
        <w:rPr>
          <w:lang w:eastAsia="lt-LT"/>
        </w:rPr>
        <w:t>.</w:t>
      </w:r>
    </w:p>
    <w:p w14:paraId="049B2C47" w14:textId="77777777" w:rsidR="00467445" w:rsidRDefault="00467445" w:rsidP="00467445">
      <w:pPr>
        <w:keepNext/>
        <w:jc w:val="right"/>
        <w:outlineLvl w:val="1"/>
        <w:rPr>
          <w:b/>
          <w:bCs/>
          <w:lang w:eastAsia="lt-LT"/>
        </w:rPr>
      </w:pPr>
    </w:p>
    <w:p w14:paraId="4FFE40FC" w14:textId="77777777" w:rsidR="00467445" w:rsidRDefault="00467445" w:rsidP="00467445">
      <w:pPr>
        <w:keepNext/>
        <w:jc w:val="right"/>
        <w:outlineLvl w:val="1"/>
        <w:rPr>
          <w:b/>
          <w:bCs/>
          <w:lang w:eastAsia="lt-LT"/>
        </w:rPr>
      </w:pPr>
    </w:p>
    <w:p w14:paraId="680FEF4B" w14:textId="77777777" w:rsidR="00A21966" w:rsidRDefault="00A21966" w:rsidP="00A21966">
      <w:pPr>
        <w:keepNext/>
        <w:jc w:val="center"/>
        <w:outlineLvl w:val="1"/>
        <w:rPr>
          <w:b/>
          <w:bCs/>
          <w:lang w:eastAsia="lt-LT"/>
        </w:rPr>
      </w:pPr>
      <w:r>
        <w:rPr>
          <w:b/>
          <w:bCs/>
          <w:lang w:eastAsia="lt-LT"/>
        </w:rPr>
        <w:t>II SKYRIUS</w:t>
      </w:r>
    </w:p>
    <w:p w14:paraId="465BF1BA" w14:textId="77777777" w:rsidR="00A21966" w:rsidRDefault="00A21966" w:rsidP="00A21966">
      <w:pPr>
        <w:keepNext/>
        <w:ind w:firstLine="62"/>
        <w:jc w:val="center"/>
        <w:outlineLvl w:val="1"/>
        <w:rPr>
          <w:b/>
          <w:bCs/>
          <w:caps/>
          <w:lang w:eastAsia="lt-LT"/>
        </w:rPr>
      </w:pPr>
      <w:r>
        <w:rPr>
          <w:b/>
          <w:bCs/>
          <w:lang w:eastAsia="lt-LT"/>
        </w:rPr>
        <w:t>SPECIALŪS REIKALAVIMAI ŠIAS PAREIGAS EINANČIAM DARBUOTOJUI</w:t>
      </w:r>
    </w:p>
    <w:p w14:paraId="50555279" w14:textId="2D5CC173" w:rsidR="00A21966" w:rsidRDefault="00A21966" w:rsidP="004E2D17">
      <w:pPr>
        <w:ind w:firstLine="62"/>
        <w:jc w:val="both"/>
        <w:rPr>
          <w:lang w:eastAsia="lt-LT"/>
        </w:rPr>
      </w:pPr>
    </w:p>
    <w:p w14:paraId="5228CE60" w14:textId="2DFECFB5" w:rsidR="002034F0" w:rsidRDefault="002034F0" w:rsidP="002034F0">
      <w:pPr>
        <w:ind w:firstLine="62"/>
        <w:jc w:val="both"/>
        <w:rPr>
          <w:lang w:eastAsia="lt-LT"/>
        </w:rPr>
      </w:pPr>
      <w:r>
        <w:rPr>
          <w:lang w:eastAsia="lt-LT"/>
        </w:rPr>
        <w:t xml:space="preserve">              3. Buhalteris turi atitikti šiuos kvalifikacinius reikalavimus:</w:t>
      </w:r>
    </w:p>
    <w:p w14:paraId="08E50300" w14:textId="6B2D342F" w:rsidR="00D35B08" w:rsidRDefault="002034F0" w:rsidP="00D35B08">
      <w:pPr>
        <w:ind w:firstLine="62"/>
        <w:jc w:val="both"/>
        <w:rPr>
          <w:lang w:eastAsia="lt-LT"/>
        </w:rPr>
      </w:pPr>
      <w:r>
        <w:rPr>
          <w:lang w:eastAsia="lt-LT"/>
        </w:rPr>
        <w:t xml:space="preserve">              3.</w:t>
      </w:r>
      <w:r w:rsidR="00D35B08">
        <w:rPr>
          <w:lang w:eastAsia="lt-LT"/>
        </w:rPr>
        <w:t xml:space="preserve">1. turėti aukštąjį arba aukštesnįjį buhalterinį, ekonominį išsilavinimą; </w:t>
      </w:r>
    </w:p>
    <w:p w14:paraId="54B0C42E" w14:textId="75CCF401" w:rsidR="00D35B08" w:rsidRDefault="00D35B08" w:rsidP="00D35B08">
      <w:pPr>
        <w:ind w:firstLine="62"/>
        <w:jc w:val="both"/>
        <w:rPr>
          <w:lang w:eastAsia="lt-LT"/>
        </w:rPr>
      </w:pPr>
      <w:r>
        <w:rPr>
          <w:lang w:eastAsia="lt-LT"/>
        </w:rPr>
        <w:t xml:space="preserve">              3.2. žinoti Lietuvos Respublikos įstatymus, Lietuvos Respublikos Vyriausybės nutarimus, </w:t>
      </w:r>
    </w:p>
    <w:p w14:paraId="1C6306DC" w14:textId="77777777" w:rsidR="00D35B08" w:rsidRDefault="00D35B08" w:rsidP="00D35B08">
      <w:pPr>
        <w:ind w:firstLine="62"/>
        <w:jc w:val="both"/>
        <w:rPr>
          <w:lang w:eastAsia="lt-LT"/>
        </w:rPr>
      </w:pPr>
      <w:r>
        <w:rPr>
          <w:lang w:eastAsia="lt-LT"/>
        </w:rPr>
        <w:t xml:space="preserve">reglamentuojančius švietimo biudžetinių įstaigų finansavimo tvarką ir apskaitą bei kitus teisės </w:t>
      </w:r>
    </w:p>
    <w:p w14:paraId="1E0AD9D9" w14:textId="77777777" w:rsidR="00D35B08" w:rsidRDefault="00D35B08" w:rsidP="00D35B08">
      <w:pPr>
        <w:ind w:firstLine="62"/>
        <w:jc w:val="both"/>
        <w:rPr>
          <w:lang w:eastAsia="lt-LT"/>
        </w:rPr>
      </w:pPr>
      <w:r>
        <w:rPr>
          <w:lang w:eastAsia="lt-LT"/>
        </w:rPr>
        <w:t>aktus;</w:t>
      </w:r>
    </w:p>
    <w:p w14:paraId="21542EF4" w14:textId="7BFA3DD4" w:rsidR="00D35B08" w:rsidRDefault="00D35B08" w:rsidP="00D35B08">
      <w:pPr>
        <w:ind w:firstLine="62"/>
        <w:jc w:val="both"/>
        <w:rPr>
          <w:lang w:eastAsia="lt-LT"/>
        </w:rPr>
      </w:pPr>
      <w:r>
        <w:rPr>
          <w:lang w:eastAsia="lt-LT"/>
        </w:rPr>
        <w:t xml:space="preserve">              3.3. mokėti naudotis informacinėmis technologijomis, dirbti su buhalterinei apskaitai </w:t>
      </w:r>
    </w:p>
    <w:p w14:paraId="359A074E" w14:textId="77777777" w:rsidR="00D35B08" w:rsidRDefault="00D35B08" w:rsidP="00D35B08">
      <w:pPr>
        <w:ind w:firstLine="62"/>
        <w:jc w:val="both"/>
        <w:rPr>
          <w:lang w:eastAsia="lt-LT"/>
        </w:rPr>
      </w:pPr>
      <w:r>
        <w:rPr>
          <w:lang w:eastAsia="lt-LT"/>
        </w:rPr>
        <w:t>reikalingomis programomis;</w:t>
      </w:r>
    </w:p>
    <w:p w14:paraId="71170BCE" w14:textId="3222D204" w:rsidR="00D35B08" w:rsidRDefault="00D35B08" w:rsidP="00D35B08">
      <w:pPr>
        <w:ind w:firstLine="62"/>
        <w:jc w:val="both"/>
        <w:rPr>
          <w:lang w:eastAsia="lt-LT"/>
        </w:rPr>
      </w:pPr>
      <w:r>
        <w:rPr>
          <w:lang w:eastAsia="lt-LT"/>
        </w:rPr>
        <w:t xml:space="preserve">              3.4. žinoti buhalterinės apskaitos įstatymus;</w:t>
      </w:r>
    </w:p>
    <w:p w14:paraId="1C2CE130" w14:textId="62E9DF79" w:rsidR="00D35B08" w:rsidRDefault="00D35B08" w:rsidP="00D35B08">
      <w:pPr>
        <w:ind w:firstLine="62"/>
        <w:jc w:val="both"/>
        <w:rPr>
          <w:lang w:eastAsia="lt-LT"/>
        </w:rPr>
      </w:pPr>
      <w:r>
        <w:rPr>
          <w:lang w:eastAsia="lt-LT"/>
        </w:rPr>
        <w:t xml:space="preserve">              3.5. žinoti aukštesniųjų finansinių, kontrolės bei revizijos organų nutarimus, įsakymus, </w:t>
      </w:r>
    </w:p>
    <w:p w14:paraId="00C7B1F4" w14:textId="77777777" w:rsidR="00D35B08" w:rsidRDefault="00D35B08" w:rsidP="00D35B08">
      <w:pPr>
        <w:ind w:firstLine="62"/>
        <w:jc w:val="both"/>
        <w:rPr>
          <w:lang w:eastAsia="lt-LT"/>
        </w:rPr>
      </w:pPr>
      <w:r>
        <w:rPr>
          <w:lang w:eastAsia="lt-LT"/>
        </w:rPr>
        <w:t xml:space="preserve">kitus metodinius ir normatyvinius aktus, reglamentuojančius buhalterinės apskaitos ir ataskaitų </w:t>
      </w:r>
    </w:p>
    <w:p w14:paraId="08028402" w14:textId="77777777" w:rsidR="00D35B08" w:rsidRDefault="00D35B08" w:rsidP="00D35B08">
      <w:pPr>
        <w:ind w:firstLine="62"/>
        <w:jc w:val="both"/>
        <w:rPr>
          <w:lang w:eastAsia="lt-LT"/>
        </w:rPr>
      </w:pPr>
      <w:r>
        <w:rPr>
          <w:lang w:eastAsia="lt-LT"/>
        </w:rPr>
        <w:t>sudarymo organizavimo klausimus;</w:t>
      </w:r>
    </w:p>
    <w:p w14:paraId="5A762C9F" w14:textId="56565311" w:rsidR="002034F0" w:rsidRDefault="00D35B08" w:rsidP="00D35B08">
      <w:pPr>
        <w:ind w:firstLine="62"/>
        <w:jc w:val="both"/>
        <w:rPr>
          <w:lang w:eastAsia="lt-LT"/>
        </w:rPr>
      </w:pPr>
      <w:r>
        <w:rPr>
          <w:lang w:eastAsia="lt-LT"/>
        </w:rPr>
        <w:t xml:space="preserve">              3.6. žinoti buhalterinio balanso ir ataskaitų sudarymo tvarką ir terminus</w:t>
      </w:r>
      <w:r w:rsidR="00D95FAB">
        <w:rPr>
          <w:lang w:eastAsia="lt-LT"/>
        </w:rPr>
        <w:t>;</w:t>
      </w:r>
    </w:p>
    <w:p w14:paraId="453E27EE" w14:textId="1F68EB72" w:rsidR="00A944EE" w:rsidRPr="00A944EE" w:rsidRDefault="00D95FAB" w:rsidP="00D95FAB">
      <w:pPr>
        <w:suppressAutoHyphens/>
        <w:spacing w:line="360" w:lineRule="auto"/>
        <w:jc w:val="both"/>
        <w:rPr>
          <w:szCs w:val="20"/>
          <w:lang w:eastAsia="ar-SA"/>
        </w:rPr>
      </w:pPr>
      <w:r>
        <w:rPr>
          <w:lang w:eastAsia="lt-LT"/>
        </w:rPr>
        <w:t xml:space="preserve">               3.7.</w:t>
      </w:r>
      <w:r w:rsidR="004E2D17" w:rsidRPr="00A944EE">
        <w:rPr>
          <w:szCs w:val="20"/>
          <w:lang w:eastAsia="ar-SA"/>
        </w:rPr>
        <w:t xml:space="preserve"> </w:t>
      </w:r>
      <w:r>
        <w:rPr>
          <w:szCs w:val="20"/>
          <w:lang w:eastAsia="ar-SA"/>
        </w:rPr>
        <w:t>i</w:t>
      </w:r>
      <w:r w:rsidR="0011604F">
        <w:rPr>
          <w:szCs w:val="20"/>
          <w:lang w:eastAsia="ar-SA"/>
        </w:rPr>
        <w:t xml:space="preserve">šmanyti dokumentų rengimo ir įforminimo bei raštvedybos taisykles. </w:t>
      </w:r>
    </w:p>
    <w:p w14:paraId="69F2F2D3" w14:textId="285A74ED" w:rsidR="002034F0" w:rsidRDefault="002034F0" w:rsidP="004E2D17">
      <w:pPr>
        <w:rPr>
          <w:lang w:eastAsia="lt-LT"/>
        </w:rPr>
      </w:pPr>
    </w:p>
    <w:p w14:paraId="31446DA2" w14:textId="77777777" w:rsidR="002034F0" w:rsidRDefault="002034F0" w:rsidP="004E2D17">
      <w:pPr>
        <w:rPr>
          <w:lang w:eastAsia="lt-LT"/>
        </w:rPr>
      </w:pPr>
    </w:p>
    <w:p w14:paraId="0946CA61" w14:textId="77777777" w:rsidR="00A21966" w:rsidRDefault="00A21966" w:rsidP="00A21966">
      <w:pPr>
        <w:jc w:val="center"/>
        <w:rPr>
          <w:b/>
          <w:bCs/>
          <w:lang w:eastAsia="lt-LT"/>
        </w:rPr>
      </w:pPr>
      <w:r>
        <w:rPr>
          <w:b/>
          <w:bCs/>
          <w:lang w:eastAsia="lt-LT"/>
        </w:rPr>
        <w:t>III SKYRIUS</w:t>
      </w:r>
    </w:p>
    <w:p w14:paraId="7BCEAFCB" w14:textId="77777777" w:rsidR="00A21966" w:rsidRDefault="00A21966" w:rsidP="00A21966">
      <w:pPr>
        <w:keepNext/>
        <w:jc w:val="center"/>
        <w:outlineLvl w:val="1"/>
        <w:rPr>
          <w:b/>
          <w:bCs/>
          <w:caps/>
          <w:lang w:eastAsia="lt-LT"/>
        </w:rPr>
      </w:pPr>
      <w:r>
        <w:rPr>
          <w:b/>
          <w:bCs/>
          <w:lang w:eastAsia="lt-LT"/>
        </w:rPr>
        <w:t>ŠIAS PAREIGAS EINANČIO DARBUOTOJO FUNKCIJOS</w:t>
      </w:r>
    </w:p>
    <w:p w14:paraId="433B06AB" w14:textId="4D17CD96" w:rsidR="00A21966" w:rsidRDefault="00A21966" w:rsidP="00A21966">
      <w:pPr>
        <w:ind w:firstLine="62"/>
        <w:jc w:val="both"/>
        <w:rPr>
          <w:lang w:eastAsia="lt-LT"/>
        </w:rPr>
      </w:pPr>
    </w:p>
    <w:p w14:paraId="2C4F6598" w14:textId="53122CE1" w:rsidR="00A279BB" w:rsidRDefault="00A279BB" w:rsidP="00A279BB">
      <w:pPr>
        <w:ind w:firstLine="62"/>
        <w:jc w:val="both"/>
        <w:rPr>
          <w:lang w:eastAsia="lt-LT"/>
        </w:rPr>
      </w:pPr>
      <w:r>
        <w:rPr>
          <w:lang w:eastAsia="lt-LT"/>
        </w:rPr>
        <w:t xml:space="preserve">             4. Šias pareigas einantis darbuotojas vykdo šias funkcijas:</w:t>
      </w:r>
    </w:p>
    <w:p w14:paraId="02077B27" w14:textId="3F089E0A" w:rsidR="00467445" w:rsidRDefault="00A279BB" w:rsidP="00A279BB">
      <w:pPr>
        <w:rPr>
          <w:lang w:eastAsia="lt-LT"/>
        </w:rPr>
      </w:pPr>
      <w:r>
        <w:rPr>
          <w:lang w:eastAsia="lt-LT"/>
        </w:rPr>
        <w:t xml:space="preserve">              4</w:t>
      </w:r>
      <w:r w:rsidR="00467445">
        <w:rPr>
          <w:lang w:eastAsia="lt-LT"/>
        </w:rPr>
        <w:t xml:space="preserve">.1. </w:t>
      </w:r>
      <w:r>
        <w:t>t</w:t>
      </w:r>
      <w:r w:rsidR="0011604F">
        <w:t>varko Švietimo centro buhalterinę apskaitą pagal Lietuvos Respublikos buhalterinės apskaitos įstatymą ir kitus teisės aktus</w:t>
      </w:r>
      <w:r>
        <w:t>;</w:t>
      </w:r>
    </w:p>
    <w:p w14:paraId="740C2702" w14:textId="7664820F" w:rsidR="004E2D17" w:rsidRDefault="00A279BB" w:rsidP="008D0A14">
      <w:pPr>
        <w:ind w:firstLine="709"/>
        <w:jc w:val="both"/>
        <w:rPr>
          <w:lang w:eastAsia="lt-LT"/>
        </w:rPr>
      </w:pPr>
      <w:r>
        <w:rPr>
          <w:lang w:eastAsia="lt-LT"/>
        </w:rPr>
        <w:t xml:space="preserve">  4</w:t>
      </w:r>
      <w:r w:rsidR="00467445">
        <w:rPr>
          <w:lang w:eastAsia="lt-LT"/>
        </w:rPr>
        <w:t xml:space="preserve">.2. </w:t>
      </w:r>
      <w:r>
        <w:t>t</w:t>
      </w:r>
      <w:r w:rsidR="0011604F">
        <w:t>eikia buhalterinės apskaitos informaciją ir rengia ataskaitas, pagal pareikalavimą – apskaitos dokumentus ir registrus Švietimo centro direktoriui, auditoriam</w:t>
      </w:r>
      <w:r w:rsidR="008D6C4F">
        <w:t>s, mokesčių administratoriams, S</w:t>
      </w:r>
      <w:r w:rsidR="0011604F">
        <w:t xml:space="preserve">avivaldybės administracijos </w:t>
      </w:r>
      <w:r w:rsidR="008D6C4F">
        <w:t>F</w:t>
      </w:r>
      <w:r w:rsidR="0011604F" w:rsidRPr="00E21233">
        <w:t xml:space="preserve">inansų </w:t>
      </w:r>
      <w:r w:rsidR="00E21233" w:rsidRPr="00E21233">
        <w:t xml:space="preserve">ir investicijų </w:t>
      </w:r>
      <w:r w:rsidR="0011604F" w:rsidRPr="00E21233">
        <w:t>skyriui</w:t>
      </w:r>
      <w:r w:rsidR="008D0A14">
        <w:t xml:space="preserve"> ir</w:t>
      </w:r>
      <w:r w:rsidR="008D0A14" w:rsidRPr="008D0A14">
        <w:t xml:space="preserve"> </w:t>
      </w:r>
      <w:r w:rsidR="008D0A14">
        <w:t>užtikrina, kad ataskaitiniai duomenys būtų teisingi;</w:t>
      </w:r>
    </w:p>
    <w:p w14:paraId="11417F81" w14:textId="7354BEA7" w:rsidR="00A944EE" w:rsidRDefault="00A279BB" w:rsidP="005D1959">
      <w:pPr>
        <w:ind w:firstLine="709"/>
        <w:jc w:val="both"/>
        <w:rPr>
          <w:lang w:eastAsia="lt-LT"/>
        </w:rPr>
      </w:pPr>
      <w:r>
        <w:rPr>
          <w:lang w:eastAsia="lt-LT"/>
        </w:rPr>
        <w:t xml:space="preserve">  4</w:t>
      </w:r>
      <w:r w:rsidR="004E2D17">
        <w:rPr>
          <w:lang w:eastAsia="lt-LT"/>
        </w:rPr>
        <w:t>.3.</w:t>
      </w:r>
      <w:r>
        <w:rPr>
          <w:lang w:eastAsia="lt-LT"/>
        </w:rPr>
        <w:t xml:space="preserve"> </w:t>
      </w:r>
      <w:r>
        <w:t>t</w:t>
      </w:r>
      <w:r w:rsidR="0011604F">
        <w:t xml:space="preserve">eikia Švietimo centro direktoriui pasiūlymus ir patarimus buhalterinės apskaitos </w:t>
      </w:r>
      <w:r w:rsidR="00326868">
        <w:t>politikos parinkimo, atsižvelgiant į konkrečias sąlygas ir apskaitos reikalavimus, klausimais</w:t>
      </w:r>
      <w:r>
        <w:t>;</w:t>
      </w:r>
    </w:p>
    <w:p w14:paraId="18C52127" w14:textId="62D51FC4" w:rsidR="00A944EE" w:rsidRDefault="00A279BB" w:rsidP="005D1959">
      <w:pPr>
        <w:ind w:firstLine="709"/>
        <w:rPr>
          <w:lang w:eastAsia="lt-LT"/>
        </w:rPr>
      </w:pPr>
      <w:r>
        <w:t xml:space="preserve">  4.4. v</w:t>
      </w:r>
      <w:r w:rsidR="00326868">
        <w:t>ykdo išankstinę finansų kontrolę</w:t>
      </w:r>
      <w:r w:rsidR="00A23CAC">
        <w:t xml:space="preserve">, </w:t>
      </w:r>
      <w:r w:rsidR="00A23CAC" w:rsidRPr="00A23CAC">
        <w:t>kontroliuoja ūkinių operacijų teisėtumą ir tinkamą dokumentų įforminimą</w:t>
      </w:r>
      <w:r w:rsidR="00A23CAC">
        <w:t>;</w:t>
      </w:r>
    </w:p>
    <w:p w14:paraId="5D958BDD" w14:textId="0DD4175E" w:rsidR="00A944EE" w:rsidRDefault="009A4CA1" w:rsidP="005D1959">
      <w:pPr>
        <w:pStyle w:val="Sraopastraipa"/>
        <w:ind w:left="0" w:firstLine="709"/>
        <w:jc w:val="both"/>
        <w:rPr>
          <w:lang w:eastAsia="lt-LT"/>
        </w:rPr>
      </w:pPr>
      <w:r>
        <w:t xml:space="preserve">  4</w:t>
      </w:r>
      <w:r w:rsidR="00467445">
        <w:t xml:space="preserve">.5. </w:t>
      </w:r>
      <w:r w:rsidR="005D1959">
        <w:t>r</w:t>
      </w:r>
      <w:r w:rsidR="00326868">
        <w:t>engia Švietimo centro suvestinę finansinę atskaitomybę ir, vadovui pasirašius, teikia Savivaldybės administracijos finansų</w:t>
      </w:r>
      <w:r w:rsidR="00E21233">
        <w:t xml:space="preserve"> ir investicijų</w:t>
      </w:r>
      <w:r w:rsidR="00326868">
        <w:t xml:space="preserve"> skyriui jų nustatyta tvarka ir terminais</w:t>
      </w:r>
      <w:r w:rsidR="002A0EE3">
        <w:t>;</w:t>
      </w:r>
    </w:p>
    <w:p w14:paraId="4D238E0D" w14:textId="0975C5EF" w:rsidR="00A21966" w:rsidRDefault="005D1959" w:rsidP="005D1959">
      <w:pPr>
        <w:tabs>
          <w:tab w:val="left" w:pos="1418"/>
        </w:tabs>
        <w:ind w:firstLine="709"/>
        <w:jc w:val="both"/>
        <w:rPr>
          <w:lang w:eastAsia="lt-LT"/>
        </w:rPr>
      </w:pPr>
      <w:r>
        <w:lastRenderedPageBreak/>
        <w:t xml:space="preserve">  4.6. l</w:t>
      </w:r>
      <w:r w:rsidR="00E21233">
        <w:t>aiku perveda įmokas į biudžetą, įsiskolinimus juridiniams ir fiziniams, laiku išieško</w:t>
      </w:r>
      <w:r>
        <w:t xml:space="preserve"> </w:t>
      </w:r>
      <w:r w:rsidR="00E21233">
        <w:t>įsiskolinimus Švietimo centrui</w:t>
      </w:r>
      <w:r w:rsidR="002A0EE3">
        <w:t>;</w:t>
      </w:r>
    </w:p>
    <w:p w14:paraId="680D70B9" w14:textId="47BCFFD7" w:rsidR="00E21233" w:rsidRDefault="00377B43" w:rsidP="0085155A">
      <w:pPr>
        <w:pStyle w:val="Sraopastraipa"/>
        <w:tabs>
          <w:tab w:val="left" w:pos="1418"/>
        </w:tabs>
        <w:ind w:left="0" w:firstLine="709"/>
        <w:rPr>
          <w:lang w:eastAsia="lt-LT"/>
        </w:rPr>
      </w:pPr>
      <w:r>
        <w:t xml:space="preserve"> 4.7. k</w:t>
      </w:r>
      <w:r w:rsidR="008D6C4F">
        <w:t xml:space="preserve">ontroliuoja </w:t>
      </w:r>
      <w:r>
        <w:t>a</w:t>
      </w:r>
      <w:r w:rsidR="008D6C4F">
        <w:t>r laikomasi</w:t>
      </w:r>
      <w:r w:rsidR="00E21233">
        <w:t xml:space="preserve"> piniginių lėšų, materialinių vertybių bei turto inventorizavimo taisyklių.</w:t>
      </w:r>
    </w:p>
    <w:p w14:paraId="66AA478A" w14:textId="49D93502" w:rsidR="00E21233" w:rsidRDefault="00DD65BC" w:rsidP="0085155A">
      <w:pPr>
        <w:pStyle w:val="Sraopastraipa"/>
        <w:tabs>
          <w:tab w:val="left" w:pos="1418"/>
        </w:tabs>
        <w:ind w:left="0" w:firstLine="709"/>
        <w:jc w:val="both"/>
      </w:pPr>
      <w:r>
        <w:t xml:space="preserve">  4.8. k</w:t>
      </w:r>
      <w:r w:rsidR="00E21233">
        <w:t>ontroliuoja ir teisingai paskaičiuoja biudžeto lėšų po</w:t>
      </w:r>
      <w:r w:rsidR="008D6C4F">
        <w:t>reikį ir sudaromų išlaidų sąmatas</w:t>
      </w:r>
      <w:r w:rsidR="00E21233">
        <w:t xml:space="preserve">, ar teisingai naudojamos darbo užmokesčiui skirtos lėšos, laiku mokamas darbo užmokestis darbuotojams, laikomasi nustatytų pareigybių ir joms patvirtintų atlyginimų, tinkamai įforminami apskaitos dokumentai. </w:t>
      </w:r>
    </w:p>
    <w:p w14:paraId="783836E1" w14:textId="4789D076" w:rsidR="00A279BB" w:rsidRDefault="00B4612E" w:rsidP="0085155A">
      <w:pPr>
        <w:tabs>
          <w:tab w:val="left" w:pos="1418"/>
        </w:tabs>
        <w:jc w:val="both"/>
        <w:rPr>
          <w:lang w:eastAsia="lt-LT"/>
        </w:rPr>
      </w:pPr>
      <w:r>
        <w:rPr>
          <w:lang w:eastAsia="lt-LT"/>
        </w:rPr>
        <w:t xml:space="preserve">              </w:t>
      </w:r>
      <w:r w:rsidR="00A279BB">
        <w:rPr>
          <w:lang w:eastAsia="lt-LT"/>
        </w:rPr>
        <w:t>4.9. užtikrina buhalterinių dokumentų saugojimą ir archyvavimą;</w:t>
      </w:r>
    </w:p>
    <w:p w14:paraId="1F9E435C" w14:textId="07454B21" w:rsidR="00A279BB" w:rsidRDefault="00B4612E" w:rsidP="0085155A">
      <w:pPr>
        <w:tabs>
          <w:tab w:val="left" w:pos="1418"/>
        </w:tabs>
        <w:jc w:val="both"/>
        <w:rPr>
          <w:lang w:eastAsia="lt-LT"/>
        </w:rPr>
      </w:pPr>
      <w:r>
        <w:rPr>
          <w:lang w:eastAsia="lt-LT"/>
        </w:rPr>
        <w:t xml:space="preserve">              </w:t>
      </w:r>
      <w:r w:rsidR="00A279BB">
        <w:rPr>
          <w:lang w:eastAsia="lt-LT"/>
        </w:rPr>
        <w:t>4.10. laiku pateikia įstaigos vadovui visą reikalingą informaciją;</w:t>
      </w:r>
    </w:p>
    <w:p w14:paraId="580B1734" w14:textId="1E73EBB3" w:rsidR="003952E3" w:rsidRDefault="00B4612E" w:rsidP="0085155A">
      <w:pPr>
        <w:tabs>
          <w:tab w:val="left" w:pos="1418"/>
        </w:tabs>
        <w:jc w:val="both"/>
        <w:rPr>
          <w:lang w:eastAsia="lt-LT"/>
        </w:rPr>
      </w:pPr>
      <w:r>
        <w:rPr>
          <w:lang w:eastAsia="lt-LT"/>
        </w:rPr>
        <w:t xml:space="preserve">              </w:t>
      </w:r>
      <w:r w:rsidR="00A279BB">
        <w:rPr>
          <w:lang w:eastAsia="lt-LT"/>
        </w:rPr>
        <w:t>4.11.</w:t>
      </w:r>
      <w:r w:rsidR="003952E3">
        <w:rPr>
          <w:lang w:eastAsia="lt-LT"/>
        </w:rPr>
        <w:t xml:space="preserve"> </w:t>
      </w:r>
      <w:r w:rsidR="003952E3" w:rsidRPr="003952E3">
        <w:rPr>
          <w:lang w:eastAsia="lt-LT"/>
        </w:rPr>
        <w:t>saugo ir neplatina įstaigoje valdomų dokumentų turinio, susijusio su konfidencialia darbuotojų ar centro informacija (darbuotojų sveikata, atlyginimas, asmens kodas, socialinio draudimo numeris, asmens privataus telefono numeris, namų adresas, asmeninis el. paštas, tautybė, išsilavinimas (įskaitant įgytus laipsnius), amžius, darbuotojo kasmetinio ar bandomojo laikotarpio įvertinimo rezultatai, profesinės karjeros ankstesnėse darbovietėse istorija, vairavimo pažymėjimo, sąskaitos banke numeriai, slaptažodžiai prisijungti prie el. bankininkystės ar kitų el. sistemų, asmeninės nuotraukos ir kt. informacija);</w:t>
      </w:r>
    </w:p>
    <w:p w14:paraId="3100F017" w14:textId="1A8F44CB" w:rsidR="00A279BB" w:rsidRDefault="003952E3" w:rsidP="0085155A">
      <w:pPr>
        <w:tabs>
          <w:tab w:val="left" w:pos="1418"/>
        </w:tabs>
        <w:jc w:val="both"/>
        <w:rPr>
          <w:lang w:eastAsia="lt-LT"/>
        </w:rPr>
      </w:pPr>
      <w:r>
        <w:rPr>
          <w:lang w:eastAsia="lt-LT"/>
        </w:rPr>
        <w:t xml:space="preserve">              4.12. saugo ir tausoja patikėtas darbo priemones ir kitą Centro turtą.</w:t>
      </w:r>
    </w:p>
    <w:p w14:paraId="2D876D46" w14:textId="10781AEC" w:rsidR="004E2D17" w:rsidRDefault="004E2D17" w:rsidP="00B57D90">
      <w:pPr>
        <w:rPr>
          <w:b/>
          <w:bCs/>
          <w:lang w:eastAsia="lt-LT"/>
        </w:rPr>
      </w:pPr>
    </w:p>
    <w:p w14:paraId="6AAD87A1" w14:textId="77777777" w:rsidR="00526E85" w:rsidRDefault="00526E85" w:rsidP="00B57D90">
      <w:pPr>
        <w:rPr>
          <w:b/>
          <w:bCs/>
          <w:lang w:eastAsia="lt-LT"/>
        </w:rPr>
      </w:pPr>
    </w:p>
    <w:p w14:paraId="3F77DEBC" w14:textId="77777777" w:rsidR="00A21966" w:rsidRDefault="00A21966" w:rsidP="00A21966">
      <w:pPr>
        <w:jc w:val="center"/>
        <w:rPr>
          <w:b/>
          <w:bCs/>
          <w:lang w:eastAsia="lt-LT"/>
        </w:rPr>
      </w:pPr>
      <w:r>
        <w:rPr>
          <w:b/>
          <w:bCs/>
          <w:lang w:eastAsia="lt-LT"/>
        </w:rPr>
        <w:t>IV SKYRIUS</w:t>
      </w:r>
    </w:p>
    <w:p w14:paraId="74A8B6FF" w14:textId="77777777" w:rsidR="00A21966" w:rsidRDefault="00A21966" w:rsidP="00A21966">
      <w:pPr>
        <w:jc w:val="center"/>
        <w:rPr>
          <w:b/>
          <w:bCs/>
          <w:lang w:eastAsia="lt-LT"/>
        </w:rPr>
      </w:pPr>
      <w:r>
        <w:rPr>
          <w:b/>
          <w:bCs/>
          <w:lang w:eastAsia="lt-LT"/>
        </w:rPr>
        <w:t>ATSAKOMYBĖ</w:t>
      </w:r>
    </w:p>
    <w:p w14:paraId="078159A3" w14:textId="77777777" w:rsidR="00A21966" w:rsidRDefault="00A21966" w:rsidP="00A21966">
      <w:pPr>
        <w:ind w:firstLine="720"/>
        <w:jc w:val="center"/>
        <w:rPr>
          <w:b/>
          <w:bCs/>
          <w:lang w:eastAsia="lt-LT"/>
        </w:rPr>
      </w:pPr>
    </w:p>
    <w:p w14:paraId="468A443F" w14:textId="1016420D" w:rsidR="002D52AA" w:rsidRDefault="002D52AA" w:rsidP="002D52AA">
      <w:pPr>
        <w:pStyle w:val="Sraopastraipa"/>
        <w:ind w:left="360"/>
        <w:jc w:val="both"/>
        <w:rPr>
          <w:lang w:eastAsia="lt-LT"/>
        </w:rPr>
      </w:pPr>
      <w:r>
        <w:rPr>
          <w:lang w:eastAsia="lt-LT"/>
        </w:rPr>
        <w:t xml:space="preserve">        5. Šias pareigas vykdantis darbuotojas atsako už:</w:t>
      </w:r>
    </w:p>
    <w:p w14:paraId="4169108F" w14:textId="71687F05" w:rsidR="002D52AA" w:rsidRDefault="002D52AA" w:rsidP="002D52AA">
      <w:pPr>
        <w:pStyle w:val="Sraopastraipa"/>
        <w:ind w:left="360"/>
        <w:jc w:val="both"/>
        <w:rPr>
          <w:lang w:eastAsia="lt-LT"/>
        </w:rPr>
      </w:pPr>
      <w:r>
        <w:rPr>
          <w:lang w:eastAsia="lt-LT"/>
        </w:rPr>
        <w:t xml:space="preserve">        5.1. nuolatinių profesinių įgūdžių, kompetencijų ir veiklos procesų reikalingų darbui  tobulinimą;</w:t>
      </w:r>
    </w:p>
    <w:p w14:paraId="76AD1876" w14:textId="6B2B7C05" w:rsidR="002D52AA" w:rsidRDefault="002D52AA" w:rsidP="002D52AA">
      <w:pPr>
        <w:pStyle w:val="Sraopastraipa"/>
        <w:ind w:left="360"/>
        <w:jc w:val="both"/>
        <w:rPr>
          <w:lang w:eastAsia="lt-LT"/>
        </w:rPr>
      </w:pPr>
      <w:r>
        <w:rPr>
          <w:lang w:eastAsia="lt-LT"/>
        </w:rPr>
        <w:t xml:space="preserve">        5.2. patikėtos konfidencialios, profesinės su asmens duomenų teisine apsauga susijusios informacijos, kurią darbuotojas sužinojo atlikdamas savo užduotis arba naudodamasis savo įgaliojimais ar eidamas pareigas, saugojimą ir neplatinimą;  </w:t>
      </w:r>
    </w:p>
    <w:p w14:paraId="699050E3" w14:textId="3F2EA245" w:rsidR="002D52AA" w:rsidRDefault="002D52AA" w:rsidP="002D52AA">
      <w:pPr>
        <w:pStyle w:val="Sraopastraipa"/>
        <w:ind w:left="360"/>
        <w:jc w:val="both"/>
        <w:rPr>
          <w:lang w:eastAsia="lt-LT"/>
        </w:rPr>
      </w:pPr>
      <w:r>
        <w:rPr>
          <w:lang w:eastAsia="lt-LT"/>
        </w:rPr>
        <w:t xml:space="preserve">        5.3. gaisrinės saugos, darbuotojų saugos ir sveikatos  reikalavimų vykdymą;</w:t>
      </w:r>
    </w:p>
    <w:p w14:paraId="607C1591" w14:textId="278D6D6C" w:rsidR="002D52AA" w:rsidRDefault="002D52AA" w:rsidP="002D52AA">
      <w:pPr>
        <w:pStyle w:val="Sraopastraipa"/>
        <w:ind w:left="360"/>
        <w:jc w:val="both"/>
        <w:rPr>
          <w:lang w:eastAsia="lt-LT"/>
        </w:rPr>
      </w:pPr>
      <w:r>
        <w:rPr>
          <w:lang w:eastAsia="lt-LT"/>
        </w:rPr>
        <w:t xml:space="preserve">        5.4. priskirtų darbo priemonių priežiūrą, tausojimą ir padarytą materialinę žalą;</w:t>
      </w:r>
    </w:p>
    <w:p w14:paraId="1354343E" w14:textId="7CC73AA3" w:rsidR="002D52AA" w:rsidRDefault="002D52AA" w:rsidP="002D52AA">
      <w:pPr>
        <w:pStyle w:val="Sraopastraipa"/>
        <w:ind w:left="360"/>
        <w:jc w:val="both"/>
        <w:rPr>
          <w:lang w:eastAsia="lt-LT"/>
        </w:rPr>
      </w:pPr>
      <w:r>
        <w:rPr>
          <w:lang w:eastAsia="lt-LT"/>
        </w:rPr>
        <w:t xml:space="preserve">        5.5. Centro nuostatuose, Darbo tvarkos taisyklėse, pareigybių aprašymuose numatytų pareigų bei funkcijų, direktoriaus paskirtų užduočių, kurios neprieštarauja LR įstatymams, kokybišką vykdymą;                 </w:t>
      </w:r>
    </w:p>
    <w:p w14:paraId="4BE897FB" w14:textId="6C5C0A9D" w:rsidR="002D52AA" w:rsidRDefault="002D52AA" w:rsidP="002D52AA">
      <w:pPr>
        <w:pStyle w:val="Sraopastraipa"/>
        <w:ind w:left="360"/>
        <w:jc w:val="both"/>
        <w:rPr>
          <w:lang w:eastAsia="lt-LT"/>
        </w:rPr>
      </w:pPr>
      <w:r>
        <w:rPr>
          <w:lang w:eastAsia="lt-LT"/>
        </w:rPr>
        <w:t xml:space="preserve">        5.6. Varėnos švietimo centro darbuotojas, netinkamai atliekantis savo pareigas, atsako pagal galiojančių teisės aktų reikalavimus.</w:t>
      </w:r>
    </w:p>
    <w:p w14:paraId="3A5C6E43" w14:textId="77777777" w:rsidR="00B57D90" w:rsidRDefault="00B57D90" w:rsidP="004E2D17">
      <w:pPr>
        <w:spacing w:line="360" w:lineRule="auto"/>
        <w:ind w:firstLine="709"/>
      </w:pPr>
    </w:p>
    <w:p w14:paraId="06FEC846" w14:textId="08B4F38C" w:rsidR="008A64AD" w:rsidRDefault="00B57D90" w:rsidP="00B57D90">
      <w:pPr>
        <w:jc w:val="center"/>
      </w:pPr>
      <w:r>
        <w:t>______________________________________</w:t>
      </w:r>
    </w:p>
    <w:p w14:paraId="20EFF111" w14:textId="746C5AB8" w:rsidR="00F468E6" w:rsidRDefault="00F468E6" w:rsidP="00B57D90">
      <w:pPr>
        <w:jc w:val="center"/>
      </w:pPr>
    </w:p>
    <w:p w14:paraId="7BE13FDF" w14:textId="22CE5A74" w:rsidR="00F468E6" w:rsidRDefault="00F468E6" w:rsidP="00B57D90">
      <w:pPr>
        <w:jc w:val="center"/>
      </w:pPr>
    </w:p>
    <w:p w14:paraId="6170D82C" w14:textId="41220D7D" w:rsidR="00F468E6" w:rsidRDefault="00F468E6" w:rsidP="00B57D90">
      <w:pPr>
        <w:jc w:val="center"/>
      </w:pPr>
    </w:p>
    <w:p w14:paraId="526C57C4" w14:textId="216FCE80" w:rsidR="00F468E6" w:rsidRDefault="00F468E6" w:rsidP="00B57D90">
      <w:pPr>
        <w:jc w:val="center"/>
      </w:pPr>
    </w:p>
    <w:p w14:paraId="5951C53D" w14:textId="77777777" w:rsidR="00F468E6" w:rsidRDefault="00F468E6" w:rsidP="00B57D90">
      <w:pPr>
        <w:jc w:val="center"/>
      </w:pPr>
    </w:p>
    <w:p w14:paraId="6AF7B032" w14:textId="77777777" w:rsidR="00F468E6" w:rsidRDefault="00F468E6" w:rsidP="00F468E6">
      <w:r>
        <w:t>Susipažinau  ir sutinku</w:t>
      </w:r>
    </w:p>
    <w:p w14:paraId="3B2F617B" w14:textId="77777777" w:rsidR="00F468E6" w:rsidRDefault="00F468E6" w:rsidP="00F468E6">
      <w:r>
        <w:t>________________________________________________________________________________</w:t>
      </w:r>
    </w:p>
    <w:p w14:paraId="23BB7424" w14:textId="77777777" w:rsidR="00F468E6" w:rsidRDefault="00F468E6" w:rsidP="00F468E6">
      <w:r>
        <w:t xml:space="preserve">                                                                         (vardas, pavardė, parašas)</w:t>
      </w:r>
    </w:p>
    <w:p w14:paraId="70ACD4A7" w14:textId="6963555A" w:rsidR="00F468E6" w:rsidRDefault="00F468E6" w:rsidP="00F468E6">
      <w:r>
        <w:t xml:space="preserve"> Data _____________________.</w:t>
      </w:r>
    </w:p>
    <w:sectPr w:rsidR="00F468E6" w:rsidSect="004E2D1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2DB"/>
    <w:multiLevelType w:val="multilevel"/>
    <w:tmpl w:val="BAA6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804C1"/>
    <w:multiLevelType w:val="multilevel"/>
    <w:tmpl w:val="23024A8A"/>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6BA009F"/>
    <w:multiLevelType w:val="hybridMultilevel"/>
    <w:tmpl w:val="8F82064C"/>
    <w:lvl w:ilvl="0" w:tplc="6F6AA1B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24714057"/>
    <w:multiLevelType w:val="multilevel"/>
    <w:tmpl w:val="FC62DA6A"/>
    <w:lvl w:ilvl="0">
      <w:start w:val="6"/>
      <w:numFmt w:val="decimal"/>
      <w:lvlText w:val="%1."/>
      <w:lvlJc w:val="left"/>
      <w:pPr>
        <w:ind w:left="360" w:hanging="360"/>
      </w:pPr>
      <w:rPr>
        <w:rFonts w:hint="default"/>
      </w:rPr>
    </w:lvl>
    <w:lvl w:ilvl="1">
      <w:start w:val="3"/>
      <w:numFmt w:val="decimal"/>
      <w:lvlText w:val="%1.%2."/>
      <w:lvlJc w:val="left"/>
      <w:pPr>
        <w:ind w:left="2016" w:hanging="36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5688" w:hanging="72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032" w:hanging="1440"/>
      </w:pPr>
      <w:rPr>
        <w:rFonts w:hint="default"/>
      </w:rPr>
    </w:lvl>
    <w:lvl w:ilvl="8">
      <w:start w:val="1"/>
      <w:numFmt w:val="decimal"/>
      <w:lvlText w:val="%1.%2.%3.%4.%5.%6.%7.%8.%9."/>
      <w:lvlJc w:val="left"/>
      <w:pPr>
        <w:ind w:left="15048" w:hanging="1800"/>
      </w:pPr>
      <w:rPr>
        <w:rFonts w:hint="default"/>
      </w:rPr>
    </w:lvl>
  </w:abstractNum>
  <w:abstractNum w:abstractNumId="4">
    <w:nsid w:val="29E3226D"/>
    <w:multiLevelType w:val="multilevel"/>
    <w:tmpl w:val="C2220488"/>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8AA4CCC"/>
    <w:multiLevelType w:val="multilevel"/>
    <w:tmpl w:val="CFFC9B9A"/>
    <w:lvl w:ilvl="0">
      <w:start w:val="6"/>
      <w:numFmt w:val="decimal"/>
      <w:lvlText w:val="%1"/>
      <w:lvlJc w:val="left"/>
      <w:pPr>
        <w:ind w:left="360" w:hanging="360"/>
      </w:pPr>
      <w:rPr>
        <w:rFonts w:hint="default"/>
      </w:rPr>
    </w:lvl>
    <w:lvl w:ilvl="1">
      <w:start w:val="6"/>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60A018A7"/>
    <w:multiLevelType w:val="multilevel"/>
    <w:tmpl w:val="D54699C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2331563"/>
    <w:multiLevelType w:val="hybridMultilevel"/>
    <w:tmpl w:val="FD5097CC"/>
    <w:lvl w:ilvl="0" w:tplc="AA98059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8">
    <w:nsid w:val="639C36C2"/>
    <w:multiLevelType w:val="hybridMultilevel"/>
    <w:tmpl w:val="4E34AA68"/>
    <w:lvl w:ilvl="0" w:tplc="A120E2A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9">
    <w:nsid w:val="661B725F"/>
    <w:multiLevelType w:val="multilevel"/>
    <w:tmpl w:val="DBD87966"/>
    <w:lvl w:ilvl="0">
      <w:start w:val="6"/>
      <w:numFmt w:val="decimal"/>
      <w:lvlText w:val="%1"/>
      <w:lvlJc w:val="left"/>
      <w:pPr>
        <w:ind w:left="360" w:hanging="360"/>
      </w:pPr>
      <w:rPr>
        <w:rFonts w:hint="default"/>
      </w:rPr>
    </w:lvl>
    <w:lvl w:ilvl="1">
      <w:start w:val="2"/>
      <w:numFmt w:val="decimal"/>
      <w:lvlText w:val="%1.%2"/>
      <w:lvlJc w:val="left"/>
      <w:pPr>
        <w:ind w:left="2016" w:hanging="360"/>
      </w:pPr>
      <w:rPr>
        <w:rFonts w:hint="default"/>
      </w:rPr>
    </w:lvl>
    <w:lvl w:ilvl="2">
      <w:start w:val="1"/>
      <w:numFmt w:val="decimal"/>
      <w:lvlText w:val="%1.%2.%3"/>
      <w:lvlJc w:val="left"/>
      <w:pPr>
        <w:ind w:left="4032" w:hanging="720"/>
      </w:pPr>
      <w:rPr>
        <w:rFonts w:hint="default"/>
      </w:rPr>
    </w:lvl>
    <w:lvl w:ilvl="3">
      <w:start w:val="1"/>
      <w:numFmt w:val="decimal"/>
      <w:lvlText w:val="%1.%2.%3.%4"/>
      <w:lvlJc w:val="left"/>
      <w:pPr>
        <w:ind w:left="5688" w:hanging="720"/>
      </w:pPr>
      <w:rPr>
        <w:rFonts w:hint="default"/>
      </w:rPr>
    </w:lvl>
    <w:lvl w:ilvl="4">
      <w:start w:val="1"/>
      <w:numFmt w:val="decimal"/>
      <w:lvlText w:val="%1.%2.%3.%4.%5"/>
      <w:lvlJc w:val="left"/>
      <w:pPr>
        <w:ind w:left="7704" w:hanging="1080"/>
      </w:pPr>
      <w:rPr>
        <w:rFonts w:hint="default"/>
      </w:rPr>
    </w:lvl>
    <w:lvl w:ilvl="5">
      <w:start w:val="1"/>
      <w:numFmt w:val="decimal"/>
      <w:lvlText w:val="%1.%2.%3.%4.%5.%6"/>
      <w:lvlJc w:val="left"/>
      <w:pPr>
        <w:ind w:left="9360" w:hanging="1080"/>
      </w:pPr>
      <w:rPr>
        <w:rFonts w:hint="default"/>
      </w:rPr>
    </w:lvl>
    <w:lvl w:ilvl="6">
      <w:start w:val="1"/>
      <w:numFmt w:val="decimal"/>
      <w:lvlText w:val="%1.%2.%3.%4.%5.%6.%7"/>
      <w:lvlJc w:val="left"/>
      <w:pPr>
        <w:ind w:left="11376" w:hanging="1440"/>
      </w:pPr>
      <w:rPr>
        <w:rFonts w:hint="default"/>
      </w:rPr>
    </w:lvl>
    <w:lvl w:ilvl="7">
      <w:start w:val="1"/>
      <w:numFmt w:val="decimal"/>
      <w:lvlText w:val="%1.%2.%3.%4.%5.%6.%7.%8"/>
      <w:lvlJc w:val="left"/>
      <w:pPr>
        <w:ind w:left="13032" w:hanging="1440"/>
      </w:pPr>
      <w:rPr>
        <w:rFonts w:hint="default"/>
      </w:rPr>
    </w:lvl>
    <w:lvl w:ilvl="8">
      <w:start w:val="1"/>
      <w:numFmt w:val="decimal"/>
      <w:lvlText w:val="%1.%2.%3.%4.%5.%6.%7.%8.%9"/>
      <w:lvlJc w:val="left"/>
      <w:pPr>
        <w:ind w:left="15048" w:hanging="1800"/>
      </w:pPr>
      <w:rPr>
        <w:rFonts w:hint="default"/>
      </w:rPr>
    </w:lvl>
  </w:abstractNum>
  <w:abstractNum w:abstractNumId="10">
    <w:nsid w:val="66B33D5E"/>
    <w:multiLevelType w:val="multilevel"/>
    <w:tmpl w:val="1F0EA96A"/>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6846FEC"/>
    <w:multiLevelType w:val="multilevel"/>
    <w:tmpl w:val="DC02C69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8"/>
  </w:num>
  <w:num w:numId="3">
    <w:abstractNumId w:val="7"/>
  </w:num>
  <w:num w:numId="4">
    <w:abstractNumId w:val="9"/>
  </w:num>
  <w:num w:numId="5">
    <w:abstractNumId w:val="3"/>
  </w:num>
  <w:num w:numId="6">
    <w:abstractNumId w:val="10"/>
  </w:num>
  <w:num w:numId="7">
    <w:abstractNumId w:val="4"/>
  </w:num>
  <w:num w:numId="8">
    <w:abstractNumId w:val="0"/>
  </w:num>
  <w:num w:numId="9">
    <w:abstractNumId w:val="5"/>
  </w:num>
  <w:num w:numId="10">
    <w:abstractNumId w:val="11"/>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66"/>
    <w:rsid w:val="000254A9"/>
    <w:rsid w:val="000A00CE"/>
    <w:rsid w:val="000A4B08"/>
    <w:rsid w:val="000C7213"/>
    <w:rsid w:val="0011604F"/>
    <w:rsid w:val="00171A4F"/>
    <w:rsid w:val="0018230C"/>
    <w:rsid w:val="00202B87"/>
    <w:rsid w:val="002034F0"/>
    <w:rsid w:val="002A0EE3"/>
    <w:rsid w:val="002A2098"/>
    <w:rsid w:val="002D18EC"/>
    <w:rsid w:val="002D52AA"/>
    <w:rsid w:val="00326868"/>
    <w:rsid w:val="00377B43"/>
    <w:rsid w:val="003952E3"/>
    <w:rsid w:val="00467445"/>
    <w:rsid w:val="004E2D17"/>
    <w:rsid w:val="004F519F"/>
    <w:rsid w:val="00526E85"/>
    <w:rsid w:val="005D1959"/>
    <w:rsid w:val="005D2D8B"/>
    <w:rsid w:val="005F650B"/>
    <w:rsid w:val="00603551"/>
    <w:rsid w:val="00663410"/>
    <w:rsid w:val="0085155A"/>
    <w:rsid w:val="008A64AD"/>
    <w:rsid w:val="008D0A14"/>
    <w:rsid w:val="008D6C4F"/>
    <w:rsid w:val="00983D3B"/>
    <w:rsid w:val="009A4CA1"/>
    <w:rsid w:val="009B5774"/>
    <w:rsid w:val="00A21966"/>
    <w:rsid w:val="00A23CAC"/>
    <w:rsid w:val="00A279BB"/>
    <w:rsid w:val="00A62722"/>
    <w:rsid w:val="00A944EE"/>
    <w:rsid w:val="00AD3DE8"/>
    <w:rsid w:val="00B4612E"/>
    <w:rsid w:val="00B57D90"/>
    <w:rsid w:val="00CB035E"/>
    <w:rsid w:val="00D35B08"/>
    <w:rsid w:val="00D95FAB"/>
    <w:rsid w:val="00D96D57"/>
    <w:rsid w:val="00DD65BC"/>
    <w:rsid w:val="00E21233"/>
    <w:rsid w:val="00EB239A"/>
    <w:rsid w:val="00F35CB9"/>
    <w:rsid w:val="00F468E6"/>
    <w:rsid w:val="00F4750A"/>
    <w:rsid w:val="00F53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9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44EE"/>
    <w:pPr>
      <w:ind w:left="720"/>
      <w:contextualSpacing/>
    </w:pPr>
  </w:style>
  <w:style w:type="paragraph" w:styleId="Debesliotekstas">
    <w:name w:val="Balloon Text"/>
    <w:basedOn w:val="prastasis"/>
    <w:link w:val="DebesliotekstasDiagrama"/>
    <w:uiPriority w:val="99"/>
    <w:semiHidden/>
    <w:unhideWhenUsed/>
    <w:rsid w:val="001823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230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1966"/>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944EE"/>
    <w:pPr>
      <w:ind w:left="720"/>
      <w:contextualSpacing/>
    </w:pPr>
  </w:style>
  <w:style w:type="paragraph" w:styleId="Debesliotekstas">
    <w:name w:val="Balloon Text"/>
    <w:basedOn w:val="prastasis"/>
    <w:link w:val="DebesliotekstasDiagrama"/>
    <w:uiPriority w:val="99"/>
    <w:semiHidden/>
    <w:unhideWhenUsed/>
    <w:rsid w:val="001823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230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18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3354</Words>
  <Characters>1913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Inga</cp:lastModifiedBy>
  <cp:revision>2</cp:revision>
  <cp:lastPrinted>2021-08-27T10:54:00Z</cp:lastPrinted>
  <dcterms:created xsi:type="dcterms:W3CDTF">2021-09-30T08:00:00Z</dcterms:created>
  <dcterms:modified xsi:type="dcterms:W3CDTF">2021-09-30T08:00:00Z</dcterms:modified>
</cp:coreProperties>
</file>